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F42" w:rsidRDefault="008D7866">
      <w:r w:rsidRPr="00264205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41FB37B9" wp14:editId="5D959B62">
            <wp:simplePos x="0" y="0"/>
            <wp:positionH relativeFrom="page">
              <wp:align>left</wp:align>
            </wp:positionH>
            <wp:positionV relativeFrom="paragraph">
              <wp:posOffset>-586105</wp:posOffset>
            </wp:positionV>
            <wp:extent cx="2357717" cy="581025"/>
            <wp:effectExtent l="0" t="0" r="508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niKa GmbH - Logo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17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7866" w:rsidRPr="008D7866" w:rsidTr="008D7866">
        <w:tc>
          <w:tcPr>
            <w:tcW w:w="9062" w:type="dxa"/>
            <w:shd w:val="clear" w:color="auto" w:fill="D9D9D9" w:themeFill="background1" w:themeFillShade="D9"/>
          </w:tcPr>
          <w:p w:rsidR="008D7866" w:rsidRPr="008D7866" w:rsidRDefault="008D7866" w:rsidP="008D7866">
            <w:pPr>
              <w:jc w:val="center"/>
              <w:rPr>
                <w:b/>
              </w:rPr>
            </w:pPr>
            <w:r w:rsidRPr="008D7866">
              <w:rPr>
                <w:b/>
              </w:rPr>
              <w:t>Managementbewertung</w:t>
            </w:r>
          </w:p>
        </w:tc>
      </w:tr>
    </w:tbl>
    <w:p w:rsidR="008D7866" w:rsidRPr="009D5AA8" w:rsidRDefault="008D7866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D7866" w:rsidRPr="009D5AA8" w:rsidTr="008F76B4">
        <w:tc>
          <w:tcPr>
            <w:tcW w:w="2122" w:type="dxa"/>
          </w:tcPr>
          <w:p w:rsidR="008D7866" w:rsidRPr="008F76B4" w:rsidRDefault="008D7866" w:rsidP="008F76B4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F76B4">
              <w:rPr>
                <w:b/>
                <w:sz w:val="20"/>
                <w:szCs w:val="20"/>
              </w:rPr>
              <w:t>Betrachtungszeitraum:</w:t>
            </w:r>
          </w:p>
        </w:tc>
        <w:tc>
          <w:tcPr>
            <w:tcW w:w="6940" w:type="dxa"/>
          </w:tcPr>
          <w:p w:rsidR="008D7866" w:rsidRPr="009D5AA8" w:rsidRDefault="008D7866" w:rsidP="008F76B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D7866" w:rsidRPr="009D5AA8" w:rsidTr="008F76B4">
        <w:tc>
          <w:tcPr>
            <w:tcW w:w="2122" w:type="dxa"/>
          </w:tcPr>
          <w:p w:rsidR="008D7866" w:rsidRPr="008F76B4" w:rsidRDefault="008D7866" w:rsidP="008F76B4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F76B4">
              <w:rPr>
                <w:b/>
                <w:sz w:val="20"/>
                <w:szCs w:val="20"/>
              </w:rPr>
              <w:t>Teilnehmer:</w:t>
            </w:r>
          </w:p>
        </w:tc>
        <w:tc>
          <w:tcPr>
            <w:tcW w:w="6940" w:type="dxa"/>
          </w:tcPr>
          <w:p w:rsidR="008D7866" w:rsidRPr="009D5AA8" w:rsidRDefault="008D7866" w:rsidP="008F76B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D7866" w:rsidRPr="009D5AA8" w:rsidTr="008F76B4">
        <w:tc>
          <w:tcPr>
            <w:tcW w:w="2122" w:type="dxa"/>
          </w:tcPr>
          <w:p w:rsidR="008D7866" w:rsidRPr="008F76B4" w:rsidRDefault="008D7866" w:rsidP="008F76B4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F76B4">
              <w:rPr>
                <w:b/>
                <w:sz w:val="20"/>
                <w:szCs w:val="20"/>
              </w:rPr>
              <w:t>Durchgeführt am:</w:t>
            </w:r>
          </w:p>
        </w:tc>
        <w:tc>
          <w:tcPr>
            <w:tcW w:w="6940" w:type="dxa"/>
          </w:tcPr>
          <w:p w:rsidR="008D7866" w:rsidRPr="009D5AA8" w:rsidRDefault="008D7866" w:rsidP="008F76B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D7866" w:rsidRPr="009D5AA8" w:rsidTr="008F76B4">
        <w:tc>
          <w:tcPr>
            <w:tcW w:w="2122" w:type="dxa"/>
          </w:tcPr>
          <w:p w:rsidR="008D7866" w:rsidRPr="008F76B4" w:rsidRDefault="008D7866" w:rsidP="008F76B4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F76B4">
              <w:rPr>
                <w:b/>
                <w:sz w:val="20"/>
                <w:szCs w:val="20"/>
              </w:rPr>
              <w:t>Verteiler:</w:t>
            </w:r>
          </w:p>
        </w:tc>
        <w:tc>
          <w:tcPr>
            <w:tcW w:w="6940" w:type="dxa"/>
          </w:tcPr>
          <w:p w:rsidR="008D7866" w:rsidRPr="009D5AA8" w:rsidRDefault="008D7866" w:rsidP="008F76B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D7866" w:rsidRDefault="008D7866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851"/>
        <w:gridCol w:w="850"/>
        <w:gridCol w:w="851"/>
        <w:gridCol w:w="850"/>
        <w:gridCol w:w="851"/>
        <w:gridCol w:w="850"/>
        <w:gridCol w:w="1129"/>
      </w:tblGrid>
      <w:tr w:rsidR="008F76B4" w:rsidTr="008F76B4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F76B4" w:rsidRPr="008F76B4" w:rsidRDefault="008F76B4" w:rsidP="008F76B4">
            <w:pPr>
              <w:jc w:val="right"/>
              <w:rPr>
                <w:b/>
                <w:sz w:val="20"/>
                <w:szCs w:val="20"/>
              </w:rPr>
            </w:pPr>
            <w:r w:rsidRPr="008F76B4">
              <w:rPr>
                <w:b/>
                <w:sz w:val="20"/>
                <w:szCs w:val="20"/>
              </w:rPr>
              <w:t>Legende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8F76B4" w:rsidRDefault="008F76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76B4" w:rsidRDefault="008F76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F76B4" w:rsidRDefault="008F76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76B4" w:rsidRDefault="008F76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8F76B4" w:rsidRDefault="008F76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76B4" w:rsidRDefault="008F76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8F76B4" w:rsidRDefault="008F76B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8F76B4" w:rsidRDefault="008F76B4">
            <w:pPr>
              <w:rPr>
                <w:sz w:val="20"/>
                <w:szCs w:val="20"/>
              </w:rPr>
            </w:pPr>
          </w:p>
        </w:tc>
      </w:tr>
      <w:tr w:rsidR="008F76B4" w:rsidTr="008F76B4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F76B4" w:rsidRPr="008F76B4" w:rsidRDefault="008F76B4" w:rsidP="008F76B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B4" w:rsidRDefault="008F7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Plan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B4" w:rsidRDefault="008F7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Außerhalb Plan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B4" w:rsidRDefault="008F7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Außerhalb Plan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B4" w:rsidRDefault="008F7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relevant</w:t>
            </w:r>
          </w:p>
        </w:tc>
      </w:tr>
      <w:tr w:rsidR="008F76B4" w:rsidTr="008F76B4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F76B4" w:rsidRPr="008F76B4" w:rsidRDefault="008F76B4" w:rsidP="008F76B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B4" w:rsidRDefault="008F76B4">
            <w:pPr>
              <w:rPr>
                <w:sz w:val="15"/>
                <w:szCs w:val="15"/>
              </w:rPr>
            </w:pPr>
            <w:r w:rsidRPr="008F76B4">
              <w:rPr>
                <w:sz w:val="15"/>
                <w:szCs w:val="15"/>
              </w:rPr>
              <w:t xml:space="preserve">Keine Maßnahmen </w:t>
            </w:r>
          </w:p>
          <w:p w:rsidR="008F76B4" w:rsidRPr="008F76B4" w:rsidRDefault="008F76B4">
            <w:pPr>
              <w:rPr>
                <w:sz w:val="15"/>
                <w:szCs w:val="15"/>
              </w:rPr>
            </w:pPr>
            <w:r w:rsidRPr="008F76B4">
              <w:rPr>
                <w:sz w:val="15"/>
                <w:szCs w:val="15"/>
              </w:rPr>
              <w:t>erforderlich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B4" w:rsidRDefault="008F76B4">
            <w:pPr>
              <w:rPr>
                <w:sz w:val="15"/>
                <w:szCs w:val="15"/>
              </w:rPr>
            </w:pPr>
            <w:r w:rsidRPr="008F76B4">
              <w:rPr>
                <w:sz w:val="15"/>
                <w:szCs w:val="15"/>
              </w:rPr>
              <w:t xml:space="preserve">Verfolgung </w:t>
            </w:r>
          </w:p>
          <w:p w:rsidR="008F76B4" w:rsidRPr="008F76B4" w:rsidRDefault="008F76B4">
            <w:pPr>
              <w:rPr>
                <w:sz w:val="15"/>
                <w:szCs w:val="15"/>
              </w:rPr>
            </w:pPr>
            <w:r w:rsidRPr="008F76B4">
              <w:rPr>
                <w:sz w:val="15"/>
                <w:szCs w:val="15"/>
              </w:rPr>
              <w:t>notwendigen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B4" w:rsidRPr="008F76B4" w:rsidRDefault="008F76B4">
            <w:pPr>
              <w:rPr>
                <w:sz w:val="15"/>
                <w:szCs w:val="15"/>
              </w:rPr>
            </w:pPr>
            <w:r w:rsidRPr="008F76B4">
              <w:rPr>
                <w:sz w:val="15"/>
                <w:szCs w:val="15"/>
              </w:rPr>
              <w:t>Maßnahmen erforderlich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B4" w:rsidRPr="008F76B4" w:rsidRDefault="008F76B4">
            <w:pPr>
              <w:rPr>
                <w:sz w:val="15"/>
                <w:szCs w:val="15"/>
              </w:rPr>
            </w:pPr>
            <w:r w:rsidRPr="008F76B4">
              <w:rPr>
                <w:sz w:val="15"/>
                <w:szCs w:val="15"/>
              </w:rPr>
              <w:t>Keine Maßnahmen erforderlich</w:t>
            </w:r>
          </w:p>
        </w:tc>
      </w:tr>
    </w:tbl>
    <w:p w:rsidR="008F76B4" w:rsidRPr="009D5AA8" w:rsidRDefault="008F76B4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4"/>
        <w:gridCol w:w="7051"/>
        <w:gridCol w:w="1197"/>
      </w:tblGrid>
      <w:tr w:rsidR="00822727" w:rsidRPr="008F76B4" w:rsidTr="008F76B4">
        <w:tc>
          <w:tcPr>
            <w:tcW w:w="814" w:type="dxa"/>
            <w:shd w:val="clear" w:color="auto" w:fill="D9D9D9" w:themeFill="background1" w:themeFillShade="D9"/>
          </w:tcPr>
          <w:p w:rsidR="00822727" w:rsidRPr="008F76B4" w:rsidRDefault="008227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76B4">
              <w:rPr>
                <w:rFonts w:asciiTheme="majorHAnsi" w:hAnsiTheme="majorHAnsi"/>
                <w:b/>
                <w:sz w:val="20"/>
                <w:szCs w:val="20"/>
              </w:rPr>
              <w:t>Pos.</w:t>
            </w:r>
          </w:p>
        </w:tc>
        <w:tc>
          <w:tcPr>
            <w:tcW w:w="7051" w:type="dxa"/>
            <w:shd w:val="clear" w:color="auto" w:fill="D9D9D9" w:themeFill="background1" w:themeFillShade="D9"/>
          </w:tcPr>
          <w:p w:rsidR="00822727" w:rsidRPr="008F76B4" w:rsidRDefault="008227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76B4">
              <w:rPr>
                <w:rFonts w:asciiTheme="majorHAnsi" w:hAnsiTheme="majorHAnsi"/>
                <w:b/>
                <w:sz w:val="20"/>
                <w:szCs w:val="20"/>
              </w:rPr>
              <w:t>Themenschwergebiete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822727" w:rsidRPr="008F76B4" w:rsidRDefault="0082272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76B4">
              <w:rPr>
                <w:rFonts w:asciiTheme="majorHAnsi" w:hAnsiTheme="majorHAnsi"/>
                <w:b/>
                <w:sz w:val="20"/>
                <w:szCs w:val="20"/>
              </w:rPr>
              <w:t>Bewertung</w:t>
            </w: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Ergebnisse vorangegangener Audits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 xml:space="preserve">Rückmeldungen von Kunden 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Rückmeldungen anderer relevanter, interessierter Parteien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Korrektur- und Vorbeugemaßnahmen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Empfehlungen und Verbesserungen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Folgemaßnahmen aus vorangegangenen Managementbewertungen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Änderungen, die sich auf das IMS auswirken können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Status Maßnahmen aus vorausgegangener MMB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9.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Veränderungen von externen/internen Themen bzgl. IMS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Kundenzufriedenheit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11.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Erfüllung der Qualitäts-, Umwelt- &amp; Arbeitsschutzziele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12.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Prozessleistung und Produktkonformität von Produkten und Dienstleistungen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Nichtkonformitäten und Korrekturmaßnahmen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14.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Auditergebnisse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Leistungen externer Anbieter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16.</w:t>
            </w:r>
          </w:p>
        </w:tc>
        <w:tc>
          <w:tcPr>
            <w:tcW w:w="7051" w:type="dxa"/>
          </w:tcPr>
          <w:p w:rsidR="00BF18D4" w:rsidRPr="009D5AA8" w:rsidRDefault="00BF18D4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Risiken &amp; Chancen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F18D4" w:rsidRPr="009D5AA8" w:rsidTr="009D5AA8">
        <w:tc>
          <w:tcPr>
            <w:tcW w:w="814" w:type="dxa"/>
          </w:tcPr>
          <w:p w:rsidR="00BF18D4" w:rsidRPr="009D5AA8" w:rsidRDefault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17.</w:t>
            </w:r>
          </w:p>
        </w:tc>
        <w:tc>
          <w:tcPr>
            <w:tcW w:w="7051" w:type="dxa"/>
          </w:tcPr>
          <w:p w:rsidR="00BF18D4" w:rsidRPr="009D5AA8" w:rsidRDefault="009D5AA8" w:rsidP="00BF18D4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Ergebnisse aus der Risikobewertung</w:t>
            </w:r>
          </w:p>
        </w:tc>
        <w:tc>
          <w:tcPr>
            <w:tcW w:w="1197" w:type="dxa"/>
          </w:tcPr>
          <w:p w:rsidR="00BF18D4" w:rsidRPr="009D5AA8" w:rsidRDefault="00BF18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18.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Wirksamkeit durchgeführter Maßnahmen zum Umgang v. Risken &amp; Chancen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19.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Offene Punkte aus dem letzten Jour Fixe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20.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Liste interner &amp; externer Themen (aktueller Status, neue/erledigte Themen)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21.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Ergebnisse der Überwachungen/Messungen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22.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Bisherige Vorbeugemaßnahmen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23.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Chancen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24.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Technische Risiken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25.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Marktrisiken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26.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D5AA8">
              <w:rPr>
                <w:rFonts w:asciiTheme="majorHAnsi" w:hAnsiTheme="majorHAnsi"/>
                <w:b/>
                <w:sz w:val="20"/>
                <w:szCs w:val="20"/>
              </w:rPr>
              <w:t>Umwelt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26.1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Einhaltung rechtlicher Vorgaben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26.2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Besondere Vorkommnisse in der Nachbarschaft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26.3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Änderungen von Gesetzen, Änderungen &amp; Verordnungen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26.4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Chancen &amp; Risiken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26.5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Neue oder veränderte Chancen &amp; Risiken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26.6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Status der Maßnahmen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AF0B97" w:rsidRDefault="009D5AA8" w:rsidP="009D5AA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0B97">
              <w:rPr>
                <w:rFonts w:asciiTheme="majorHAnsi" w:hAnsiTheme="maj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51" w:type="dxa"/>
          </w:tcPr>
          <w:p w:rsidR="009D5AA8" w:rsidRPr="00AF0B97" w:rsidRDefault="009D5AA8" w:rsidP="009D5AA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0B97">
              <w:rPr>
                <w:rFonts w:asciiTheme="majorHAnsi" w:hAnsiTheme="majorHAnsi"/>
                <w:b/>
                <w:bCs/>
                <w:sz w:val="20"/>
                <w:szCs w:val="20"/>
              </w:rPr>
              <w:t>Vertrieb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27.1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3-Monats-Prognose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27.2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Rückmeldungen von Kunden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0572A2">
        <w:tc>
          <w:tcPr>
            <w:tcW w:w="814" w:type="dxa"/>
            <w:tcBorders>
              <w:bottom w:val="single" w:sz="4" w:space="0" w:color="auto"/>
            </w:tcBorders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27.3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Analyse verlorener Kunden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27.4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Status aller aktuellen Projekte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27.5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Planung anstehender / neuer Projekte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0572A2">
        <w:tc>
          <w:tcPr>
            <w:tcW w:w="814" w:type="dxa"/>
            <w:tcBorders>
              <w:bottom w:val="single" w:sz="4" w:space="0" w:color="auto"/>
            </w:tcBorders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27.6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9D5AA8">
              <w:rPr>
                <w:rFonts w:asciiTheme="majorHAnsi" w:hAnsiTheme="majorHAnsi"/>
                <w:sz w:val="20"/>
                <w:szCs w:val="20"/>
              </w:rPr>
              <w:t>Maßnahmen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0572A2"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C5B" w:rsidRPr="00110C5B" w:rsidRDefault="00110C5B" w:rsidP="00110C5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10C5B" w:rsidRPr="00110C5B" w:rsidRDefault="00110C5B" w:rsidP="00110C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572A2" w:rsidRPr="008F76B4" w:rsidTr="000572A2">
        <w:tc>
          <w:tcPr>
            <w:tcW w:w="8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572A2" w:rsidRPr="008F76B4" w:rsidRDefault="000572A2" w:rsidP="00D94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76B4">
              <w:rPr>
                <w:rFonts w:asciiTheme="majorHAnsi" w:hAnsiTheme="majorHAnsi"/>
                <w:b/>
                <w:sz w:val="20"/>
                <w:szCs w:val="20"/>
              </w:rPr>
              <w:t>Pos.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572A2" w:rsidRPr="008F76B4" w:rsidRDefault="000572A2" w:rsidP="00D94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76B4">
              <w:rPr>
                <w:rFonts w:asciiTheme="majorHAnsi" w:hAnsiTheme="majorHAnsi"/>
                <w:b/>
                <w:sz w:val="20"/>
                <w:szCs w:val="20"/>
              </w:rPr>
              <w:t>Themenschwergebiete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572A2" w:rsidRPr="008F76B4" w:rsidRDefault="000572A2" w:rsidP="00D94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76B4">
              <w:rPr>
                <w:rFonts w:asciiTheme="majorHAnsi" w:hAnsiTheme="majorHAnsi"/>
                <w:b/>
                <w:sz w:val="20"/>
                <w:szCs w:val="20"/>
              </w:rPr>
              <w:t>Bewertung</w:t>
            </w: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9D5AA8">
              <w:rPr>
                <w:rFonts w:asciiTheme="majorHAnsi" w:hAnsiTheme="majorHAnsi"/>
                <w:b/>
                <w:sz w:val="20"/>
                <w:szCs w:val="20"/>
              </w:rPr>
              <w:t>Mitbewerb</w:t>
            </w:r>
            <w:proofErr w:type="spellEnd"/>
            <w:r w:rsidRPr="009D5AA8">
              <w:rPr>
                <w:rFonts w:asciiTheme="majorHAnsi" w:hAnsiTheme="majorHAnsi"/>
                <w:b/>
                <w:sz w:val="20"/>
                <w:szCs w:val="20"/>
              </w:rPr>
              <w:t xml:space="preserve"> / Markt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28.1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Umweltanalyse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28.2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Mitbewerb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28.3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Preisentwicklung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D5AA8">
              <w:rPr>
                <w:rFonts w:asciiTheme="majorHAnsi" w:hAnsiTheme="majorHAnsi"/>
                <w:b/>
                <w:sz w:val="20"/>
                <w:szCs w:val="20"/>
              </w:rPr>
              <w:t>Arbeitssicherheit &amp; Perso</w:t>
            </w:r>
            <w:r w:rsidR="00AF0B97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bookmarkStart w:id="0" w:name="_GoBack"/>
            <w:bookmarkEnd w:id="0"/>
            <w:r w:rsidRPr="009D5AA8">
              <w:rPr>
                <w:rFonts w:asciiTheme="majorHAnsi" w:hAnsiTheme="majorHAnsi"/>
                <w:b/>
                <w:sz w:val="20"/>
                <w:szCs w:val="20"/>
              </w:rPr>
              <w:t>al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29.1</w:t>
            </w:r>
          </w:p>
        </w:tc>
        <w:tc>
          <w:tcPr>
            <w:tcW w:w="7051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Unfallreport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5AA8" w:rsidRPr="009D5AA8" w:rsidTr="009D5AA8">
        <w:tc>
          <w:tcPr>
            <w:tcW w:w="814" w:type="dxa"/>
          </w:tcPr>
          <w:p w:rsidR="009D5AA8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7051" w:type="dxa"/>
          </w:tcPr>
          <w:p w:rsid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Maßnahmen</w:t>
            </w:r>
          </w:p>
        </w:tc>
        <w:tc>
          <w:tcPr>
            <w:tcW w:w="1197" w:type="dxa"/>
          </w:tcPr>
          <w:p w:rsidR="009D5AA8" w:rsidRPr="009D5AA8" w:rsidRDefault="009D5AA8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29.3</w:t>
            </w:r>
          </w:p>
        </w:tc>
        <w:tc>
          <w:tcPr>
            <w:tcW w:w="7051" w:type="dxa"/>
          </w:tcPr>
          <w:p w:rsid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Krankenstand aktuell / kumuliert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29.4</w:t>
            </w:r>
          </w:p>
        </w:tc>
        <w:tc>
          <w:tcPr>
            <w:tcW w:w="7051" w:type="dxa"/>
          </w:tcPr>
          <w:p w:rsid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MA-Zufriedenheit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76B4">
              <w:rPr>
                <w:rFonts w:asciiTheme="majorHAnsi" w:hAnsiTheme="majorHAnsi"/>
                <w:b/>
                <w:sz w:val="20"/>
                <w:szCs w:val="20"/>
              </w:rPr>
              <w:t>Qualität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30.1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8F76B4">
              <w:rPr>
                <w:rFonts w:asciiTheme="majorHAnsi" w:hAnsiTheme="majorHAnsi"/>
                <w:sz w:val="20"/>
                <w:szCs w:val="20"/>
              </w:rPr>
              <w:t>Reklamationen aller interessierter Parteien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30.2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8F76B4">
              <w:rPr>
                <w:rFonts w:asciiTheme="majorHAnsi" w:hAnsiTheme="majorHAnsi"/>
                <w:sz w:val="20"/>
                <w:szCs w:val="20"/>
              </w:rPr>
              <w:t>Liefertreue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30.3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8F76B4">
              <w:rPr>
                <w:rFonts w:asciiTheme="majorHAnsi" w:hAnsiTheme="majorHAnsi"/>
                <w:sz w:val="20"/>
                <w:szCs w:val="20"/>
              </w:rPr>
              <w:t>Ideenmanagement / Verbesserungsvorschläge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30.4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8F76B4">
              <w:rPr>
                <w:rFonts w:asciiTheme="majorHAnsi" w:hAnsiTheme="majorHAnsi"/>
                <w:sz w:val="20"/>
                <w:szCs w:val="20"/>
              </w:rPr>
              <w:t>Fehleranalyse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30.5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F76B4">
              <w:rPr>
                <w:rFonts w:asciiTheme="majorHAnsi" w:hAnsiTheme="majorHAnsi"/>
                <w:sz w:val="20"/>
                <w:szCs w:val="20"/>
              </w:rPr>
              <w:t>Dienstleistungsebringung</w:t>
            </w:r>
            <w:proofErr w:type="spellEnd"/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Finanzen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8F76B4">
              <w:rPr>
                <w:rFonts w:asciiTheme="majorHAnsi" w:hAnsiTheme="majorHAnsi"/>
                <w:sz w:val="20"/>
                <w:szCs w:val="20"/>
              </w:rPr>
              <w:t>Kostenentwicklung pro Kostenstelle bzw. Abteilung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Personal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32.1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8F76B4">
              <w:rPr>
                <w:rFonts w:asciiTheme="majorHAnsi" w:hAnsiTheme="majorHAnsi"/>
                <w:sz w:val="20"/>
                <w:szCs w:val="20"/>
              </w:rPr>
              <w:t>Kompetenz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32.2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8F76B4">
              <w:rPr>
                <w:rFonts w:asciiTheme="majorHAnsi" w:hAnsiTheme="majorHAnsi"/>
                <w:sz w:val="20"/>
                <w:szCs w:val="20"/>
              </w:rPr>
              <w:t>Weiterbildung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32.3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8F76B4">
              <w:rPr>
                <w:rFonts w:asciiTheme="majorHAnsi" w:hAnsiTheme="majorHAnsi"/>
                <w:sz w:val="20"/>
                <w:szCs w:val="20"/>
              </w:rPr>
              <w:t>Schulungen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32.4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 w:rsidRPr="008F76B4">
              <w:rPr>
                <w:rFonts w:asciiTheme="majorHAnsi" w:hAnsiTheme="majorHAnsi"/>
                <w:sz w:val="20"/>
                <w:szCs w:val="20"/>
              </w:rPr>
              <w:t>Qualifizierungsstand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7051" w:type="dxa"/>
          </w:tcPr>
          <w:p w:rsidR="008F76B4" w:rsidRPr="008F76B4" w:rsidRDefault="008F76B4" w:rsidP="009D5AA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F76B4">
              <w:rPr>
                <w:rFonts w:asciiTheme="majorHAnsi" w:hAnsiTheme="majorHAnsi"/>
                <w:b/>
                <w:sz w:val="20"/>
                <w:szCs w:val="20"/>
              </w:rPr>
              <w:t>Ressourcen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33.1</w:t>
            </w:r>
          </w:p>
        </w:tc>
        <w:tc>
          <w:tcPr>
            <w:tcW w:w="7051" w:type="dxa"/>
          </w:tcPr>
          <w:p w:rsid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Verbrauch von Ressourcen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76B4" w:rsidRPr="009D5AA8" w:rsidTr="009D5AA8">
        <w:tc>
          <w:tcPr>
            <w:tcW w:w="814" w:type="dxa"/>
          </w:tcPr>
          <w:p w:rsid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33.2</w:t>
            </w:r>
          </w:p>
        </w:tc>
        <w:tc>
          <w:tcPr>
            <w:tcW w:w="7051" w:type="dxa"/>
          </w:tcPr>
          <w:p w:rsidR="008F76B4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Angemessenheit von Ressourcen</w:t>
            </w:r>
          </w:p>
        </w:tc>
        <w:tc>
          <w:tcPr>
            <w:tcW w:w="1197" w:type="dxa"/>
          </w:tcPr>
          <w:p w:rsidR="008F76B4" w:rsidRPr="009D5AA8" w:rsidRDefault="008F76B4" w:rsidP="009D5A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D7866" w:rsidRPr="009D5AA8" w:rsidRDefault="008D7866">
      <w:pPr>
        <w:rPr>
          <w:rFonts w:asciiTheme="majorHAnsi" w:hAnsiTheme="majorHAnsi"/>
          <w:sz w:val="20"/>
          <w:szCs w:val="20"/>
        </w:rPr>
      </w:pPr>
    </w:p>
    <w:p w:rsidR="008D7866" w:rsidRPr="009D5AA8" w:rsidRDefault="008D7866">
      <w:pPr>
        <w:rPr>
          <w:rFonts w:asciiTheme="majorHAnsi" w:hAnsiTheme="majorHAnsi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2480"/>
        <w:gridCol w:w="1200"/>
      </w:tblGrid>
      <w:tr w:rsidR="000572A2" w:rsidRPr="000572A2" w:rsidTr="00BE1D10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572A2">
              <w:rPr>
                <w:rFonts w:asciiTheme="majorHAnsi" w:hAnsiTheme="majorHAnsi"/>
                <w:b/>
                <w:sz w:val="20"/>
                <w:szCs w:val="20"/>
              </w:rPr>
              <w:t>Pos.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572A2">
              <w:rPr>
                <w:rFonts w:asciiTheme="majorHAnsi" w:hAnsiTheme="majorHAnsi"/>
                <w:b/>
                <w:sz w:val="20"/>
                <w:szCs w:val="20"/>
              </w:rPr>
              <w:t>Beschreibung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Maßnahmen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572A2">
              <w:rPr>
                <w:rFonts w:asciiTheme="majorHAnsi" w:hAnsiTheme="majorHAnsi"/>
                <w:b/>
                <w:sz w:val="20"/>
                <w:szCs w:val="20"/>
              </w:rPr>
              <w:t>Bewertung</w:t>
            </w:r>
          </w:p>
        </w:tc>
      </w:tr>
      <w:tr w:rsidR="000572A2" w:rsidRPr="000572A2" w:rsidTr="000572A2">
        <w:trPr>
          <w:jc w:val="center"/>
        </w:trPr>
        <w:tc>
          <w:tcPr>
            <w:tcW w:w="846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572A2" w:rsidRPr="000572A2" w:rsidTr="000572A2">
        <w:trPr>
          <w:jc w:val="center"/>
        </w:trPr>
        <w:tc>
          <w:tcPr>
            <w:tcW w:w="846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572A2" w:rsidRPr="000572A2" w:rsidTr="000572A2">
        <w:trPr>
          <w:jc w:val="center"/>
        </w:trPr>
        <w:tc>
          <w:tcPr>
            <w:tcW w:w="846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572A2" w:rsidRPr="000572A2" w:rsidTr="000572A2">
        <w:trPr>
          <w:jc w:val="center"/>
        </w:trPr>
        <w:tc>
          <w:tcPr>
            <w:tcW w:w="846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572A2" w:rsidRPr="000572A2" w:rsidTr="000572A2">
        <w:trPr>
          <w:jc w:val="center"/>
        </w:trPr>
        <w:tc>
          <w:tcPr>
            <w:tcW w:w="846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572A2" w:rsidRPr="000572A2" w:rsidTr="000572A2">
        <w:trPr>
          <w:jc w:val="center"/>
        </w:trPr>
        <w:tc>
          <w:tcPr>
            <w:tcW w:w="846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572A2" w:rsidRPr="000572A2" w:rsidTr="000572A2">
        <w:trPr>
          <w:jc w:val="center"/>
        </w:trPr>
        <w:tc>
          <w:tcPr>
            <w:tcW w:w="846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572A2" w:rsidRPr="000572A2" w:rsidTr="000572A2">
        <w:trPr>
          <w:jc w:val="center"/>
        </w:trPr>
        <w:tc>
          <w:tcPr>
            <w:tcW w:w="846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572A2" w:rsidRPr="000572A2" w:rsidTr="000572A2">
        <w:trPr>
          <w:jc w:val="center"/>
        </w:trPr>
        <w:tc>
          <w:tcPr>
            <w:tcW w:w="846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572A2" w:rsidRPr="000572A2" w:rsidTr="000572A2">
        <w:trPr>
          <w:jc w:val="center"/>
        </w:trPr>
        <w:tc>
          <w:tcPr>
            <w:tcW w:w="846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572A2" w:rsidRPr="000572A2" w:rsidTr="000572A2">
        <w:trPr>
          <w:jc w:val="center"/>
        </w:trPr>
        <w:tc>
          <w:tcPr>
            <w:tcW w:w="846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572A2" w:rsidRPr="000572A2" w:rsidTr="000572A2">
        <w:trPr>
          <w:jc w:val="center"/>
        </w:trPr>
        <w:tc>
          <w:tcPr>
            <w:tcW w:w="84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572A2" w:rsidRPr="000572A2" w:rsidRDefault="000572A2" w:rsidP="000572A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572A2" w:rsidRPr="000572A2" w:rsidRDefault="000572A2" w:rsidP="00057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D7866" w:rsidRDefault="008D7866"/>
    <w:sectPr w:rsidR="008D786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4E1" w:rsidRDefault="00DF54E1" w:rsidP="008D7866">
      <w:r>
        <w:separator/>
      </w:r>
    </w:p>
  </w:endnote>
  <w:endnote w:type="continuationSeparator" w:id="0">
    <w:p w:rsidR="00DF54E1" w:rsidRDefault="00DF54E1" w:rsidP="008D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866" w:rsidRPr="008D7866" w:rsidRDefault="008D7866">
    <w:pPr>
      <w:pStyle w:val="Fuzeile"/>
      <w:rPr>
        <w:rFonts w:asciiTheme="majorHAnsi" w:hAnsiTheme="majorHAnsi"/>
        <w:sz w:val="16"/>
        <w:szCs w:val="16"/>
      </w:rPr>
    </w:pPr>
    <w:r w:rsidRPr="008D7866">
      <w:rPr>
        <w:rFonts w:asciiTheme="majorHAnsi" w:hAnsiTheme="majorHAnsi"/>
        <w:sz w:val="16"/>
        <w:szCs w:val="16"/>
      </w:rPr>
      <w:t xml:space="preserve">FB </w:t>
    </w:r>
    <w:r w:rsidR="00934F18">
      <w:rPr>
        <w:rFonts w:asciiTheme="majorHAnsi" w:hAnsiTheme="majorHAnsi"/>
        <w:sz w:val="16"/>
        <w:szCs w:val="16"/>
      </w:rPr>
      <w:t>5</w:t>
    </w:r>
    <w:r w:rsidR="00B400A4">
      <w:rPr>
        <w:rFonts w:asciiTheme="majorHAnsi" w:hAnsiTheme="majorHAnsi"/>
        <w:sz w:val="16"/>
        <w:szCs w:val="16"/>
      </w:rPr>
      <w:t>5</w:t>
    </w:r>
    <w:r w:rsidRPr="008D7866">
      <w:rPr>
        <w:rFonts w:asciiTheme="majorHAnsi" w:hAnsiTheme="majorHAnsi"/>
        <w:sz w:val="16"/>
        <w:szCs w:val="16"/>
      </w:rPr>
      <w:t xml:space="preserve"> – Managementbewertung</w:t>
    </w:r>
    <w:r w:rsidRPr="008D7866">
      <w:rPr>
        <w:rFonts w:asciiTheme="majorHAnsi" w:hAnsiTheme="majorHAnsi"/>
        <w:sz w:val="16"/>
        <w:szCs w:val="16"/>
      </w:rPr>
      <w:tab/>
      <w:t>Version 1.1/01.0</w:t>
    </w:r>
    <w:r w:rsidR="00110C5B">
      <w:rPr>
        <w:rFonts w:asciiTheme="majorHAnsi" w:hAnsiTheme="majorHAnsi"/>
        <w:sz w:val="16"/>
        <w:szCs w:val="16"/>
      </w:rPr>
      <w:t>7</w:t>
    </w:r>
    <w:r w:rsidRPr="008D7866">
      <w:rPr>
        <w:rFonts w:asciiTheme="majorHAnsi" w:hAnsiTheme="majorHAnsi"/>
        <w:sz w:val="16"/>
        <w:szCs w:val="16"/>
      </w:rPr>
      <w:t>.2019</w:t>
    </w:r>
    <w:r w:rsidRPr="008D7866">
      <w:rPr>
        <w:rFonts w:asciiTheme="majorHAnsi" w:hAnsiTheme="majorHAnsi"/>
        <w:sz w:val="16"/>
        <w:szCs w:val="16"/>
      </w:rPr>
      <w:tab/>
      <w:t>Erstellt von: Hadjiev Marian</w:t>
    </w:r>
  </w:p>
  <w:p w:rsidR="008D7866" w:rsidRPr="008D7866" w:rsidRDefault="008D7866">
    <w:pPr>
      <w:pStyle w:val="Fuzeile"/>
      <w:rPr>
        <w:rFonts w:asciiTheme="majorHAnsi" w:hAnsiTheme="majorHAnsi"/>
        <w:sz w:val="16"/>
        <w:szCs w:val="16"/>
      </w:rPr>
    </w:pPr>
    <w:r w:rsidRPr="008D7866">
      <w:rPr>
        <w:rFonts w:asciiTheme="majorHAnsi" w:hAnsiTheme="majorHAnsi"/>
        <w:sz w:val="16"/>
        <w:szCs w:val="16"/>
      </w:rPr>
      <w:tab/>
    </w:r>
    <w:r w:rsidRPr="008D7866">
      <w:rPr>
        <w:rFonts w:asciiTheme="majorHAnsi" w:hAnsiTheme="majorHAnsi"/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4E1" w:rsidRDefault="00DF54E1" w:rsidP="008D7866">
      <w:r>
        <w:separator/>
      </w:r>
    </w:p>
  </w:footnote>
  <w:footnote w:type="continuationSeparator" w:id="0">
    <w:p w:rsidR="00DF54E1" w:rsidRDefault="00DF54E1" w:rsidP="008D7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866" w:rsidRPr="008D7866" w:rsidRDefault="00934F18" w:rsidP="008D7866">
    <w:pPr>
      <w:pStyle w:val="Kopfzeile"/>
      <w:jc w:val="right"/>
      <w:rPr>
        <w:b/>
        <w:sz w:val="28"/>
        <w:szCs w:val="28"/>
      </w:rPr>
    </w:pPr>
    <w:r w:rsidRPr="00264205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519D74AD" wp14:editId="2091E61E">
          <wp:simplePos x="0" y="0"/>
          <wp:positionH relativeFrom="page">
            <wp:align>left</wp:align>
          </wp:positionH>
          <wp:positionV relativeFrom="paragraph">
            <wp:posOffset>-132927</wp:posOffset>
          </wp:positionV>
          <wp:extent cx="2357717" cy="581025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866">
      <w:rPr>
        <w:b/>
        <w:sz w:val="28"/>
        <w:szCs w:val="28"/>
      </w:rPr>
      <w:t xml:space="preserve">FB - </w:t>
    </w:r>
    <w:r>
      <w:rPr>
        <w:b/>
        <w:sz w:val="28"/>
        <w:szCs w:val="28"/>
      </w:rPr>
      <w:t>5</w:t>
    </w:r>
    <w:r w:rsidR="00B400A4">
      <w:rPr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433C"/>
    <w:multiLevelType w:val="hybridMultilevel"/>
    <w:tmpl w:val="4102629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66"/>
    <w:rsid w:val="000572A2"/>
    <w:rsid w:val="00110C5B"/>
    <w:rsid w:val="00172EBA"/>
    <w:rsid w:val="00286818"/>
    <w:rsid w:val="00441763"/>
    <w:rsid w:val="00822727"/>
    <w:rsid w:val="008D7866"/>
    <w:rsid w:val="008F76B4"/>
    <w:rsid w:val="00934F18"/>
    <w:rsid w:val="009D5AA8"/>
    <w:rsid w:val="00AF0B97"/>
    <w:rsid w:val="00B400A4"/>
    <w:rsid w:val="00BE1D10"/>
    <w:rsid w:val="00BF18D4"/>
    <w:rsid w:val="00DF54E1"/>
    <w:rsid w:val="00E076E5"/>
    <w:rsid w:val="00F11F42"/>
    <w:rsid w:val="00F3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A5DC"/>
  <w15:chartTrackingRefBased/>
  <w15:docId w15:val="{361CC766-0A4C-42B1-BCA9-69242675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78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7866"/>
  </w:style>
  <w:style w:type="paragraph" w:styleId="Fuzeile">
    <w:name w:val="footer"/>
    <w:basedOn w:val="Standard"/>
    <w:link w:val="FuzeileZchn"/>
    <w:uiPriority w:val="99"/>
    <w:unhideWhenUsed/>
    <w:rsid w:val="008D78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7866"/>
  </w:style>
  <w:style w:type="paragraph" w:styleId="Listenabsatz">
    <w:name w:val="List Paragraph"/>
    <w:basedOn w:val="Standard"/>
    <w:uiPriority w:val="34"/>
    <w:qFormat/>
    <w:rsid w:val="00BF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6</cp:revision>
  <dcterms:created xsi:type="dcterms:W3CDTF">2019-04-17T18:39:00Z</dcterms:created>
  <dcterms:modified xsi:type="dcterms:W3CDTF">2019-06-14T16:59:00Z</dcterms:modified>
</cp:coreProperties>
</file>